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608" w:rsidRPr="00F90608" w:rsidRDefault="00C4651E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Diversification S</w:t>
      </w:r>
      <w:r w:rsidR="00F90608" w:rsidRPr="00F90608">
        <w:rPr>
          <w:rFonts w:ascii="Times New Roman" w:hAnsi="Times New Roman" w:cs="Times New Roman"/>
          <w:b/>
          <w:sz w:val="24"/>
          <w:szCs w:val="24"/>
        </w:rPr>
        <w:t>tra</w:t>
      </w:r>
      <w:r>
        <w:rPr>
          <w:rFonts w:ascii="Times New Roman" w:hAnsi="Times New Roman" w:cs="Times New Roman"/>
          <w:b/>
          <w:sz w:val="24"/>
          <w:szCs w:val="24"/>
        </w:rPr>
        <w:t>tegies i</w:t>
      </w:r>
      <w:r w:rsidR="00F90608" w:rsidRPr="00F90608">
        <w:rPr>
          <w:rFonts w:ascii="Times New Roman" w:hAnsi="Times New Roman" w:cs="Times New Roman"/>
          <w:b/>
          <w:sz w:val="24"/>
          <w:szCs w:val="24"/>
        </w:rPr>
        <w:t>n Creating Value</w:t>
      </w: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Name</w:t>
      </w: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Professor</w:t>
      </w: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Course</w:t>
      </w: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Date</w:t>
      </w:r>
    </w:p>
    <w:p w:rsidR="00F90608" w:rsidRPr="00F90608" w:rsidRDefault="00F90608" w:rsidP="00F906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br w:type="page"/>
      </w:r>
    </w:p>
    <w:p w:rsidR="00766C86" w:rsidRPr="00F90608" w:rsidRDefault="00766C86" w:rsidP="00F90608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90608">
        <w:rPr>
          <w:rFonts w:ascii="Times New Roman" w:hAnsi="Times New Roman" w:cs="Times New Roman"/>
          <w:b/>
          <w:sz w:val="24"/>
          <w:szCs w:val="24"/>
        </w:rPr>
        <w:lastRenderedPageBreak/>
        <w:t>Diversification strategies In Creating Value</w:t>
      </w:r>
    </w:p>
    <w:p w:rsidR="00B341B9" w:rsidRPr="00F90608" w:rsidRDefault="00B341B9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Introduction</w:t>
      </w:r>
    </w:p>
    <w:p w:rsidR="00B341B9" w:rsidRPr="00F90608" w:rsidRDefault="00B341B9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 xml:space="preserve">Diversification is the process of firms extending their operations by going into new organizations or the formation of new businesses. Firms may move from a solitary or predominant business position to a more </w:t>
      </w:r>
      <w:r w:rsidR="00973183" w:rsidRPr="00F90608">
        <w:rPr>
          <w:rFonts w:ascii="Times New Roman" w:hAnsi="Times New Roman" w:cs="Times New Roman"/>
          <w:sz w:val="24"/>
          <w:szCs w:val="24"/>
        </w:rPr>
        <w:t>diversifi</w:t>
      </w:r>
      <w:r w:rsidRPr="00F90608">
        <w:rPr>
          <w:rFonts w:ascii="Times New Roman" w:hAnsi="Times New Roman" w:cs="Times New Roman"/>
          <w:sz w:val="24"/>
          <w:szCs w:val="24"/>
        </w:rPr>
        <w:t>ed position for three general reasons. First (</w:t>
      </w:r>
      <w:r w:rsidR="00766C86" w:rsidRPr="00F90608">
        <w:rPr>
          <w:rFonts w:ascii="Times New Roman" w:hAnsi="Times New Roman" w:cs="Times New Roman"/>
          <w:sz w:val="24"/>
          <w:szCs w:val="24"/>
        </w:rPr>
        <w:t>value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766C86" w:rsidRPr="00F90608">
        <w:rPr>
          <w:rFonts w:ascii="Times New Roman" w:hAnsi="Times New Roman" w:cs="Times New Roman"/>
          <w:sz w:val="24"/>
          <w:szCs w:val="24"/>
        </w:rPr>
        <w:t>creating</w:t>
      </w:r>
      <w:r w:rsidRPr="00F90608">
        <w:rPr>
          <w:rFonts w:ascii="Times New Roman" w:hAnsi="Times New Roman" w:cs="Times New Roman"/>
          <w:sz w:val="24"/>
          <w:szCs w:val="24"/>
        </w:rPr>
        <w:t xml:space="preserve">), they do this to improve </w:t>
      </w:r>
      <w:r w:rsidR="00766C86" w:rsidRPr="00F90608">
        <w:rPr>
          <w:rFonts w:ascii="Times New Roman" w:hAnsi="Times New Roman" w:cs="Times New Roman"/>
          <w:sz w:val="24"/>
          <w:szCs w:val="24"/>
        </w:rPr>
        <w:t>strategic competitiveness</w:t>
      </w:r>
      <w:r w:rsidRPr="00F90608">
        <w:rPr>
          <w:rFonts w:ascii="Times New Roman" w:hAnsi="Times New Roman" w:cs="Times New Roman"/>
          <w:sz w:val="24"/>
          <w:szCs w:val="24"/>
        </w:rPr>
        <w:t xml:space="preserve"> by </w:t>
      </w:r>
      <w:r w:rsidR="00766C86" w:rsidRPr="00F90608">
        <w:rPr>
          <w:rFonts w:ascii="Times New Roman" w:hAnsi="Times New Roman" w:cs="Times New Roman"/>
          <w:sz w:val="24"/>
          <w:szCs w:val="24"/>
        </w:rPr>
        <w:t>means of expanded economies of cope</w:t>
      </w:r>
      <w:r w:rsidRPr="00F90608">
        <w:rPr>
          <w:rFonts w:ascii="Times New Roman" w:hAnsi="Times New Roman" w:cs="Times New Roman"/>
          <w:sz w:val="24"/>
          <w:szCs w:val="24"/>
        </w:rPr>
        <w:t xml:space="preserve"> (</w:t>
      </w:r>
      <w:r w:rsidR="00766C86" w:rsidRPr="00F90608">
        <w:rPr>
          <w:rFonts w:ascii="Times New Roman" w:hAnsi="Times New Roman" w:cs="Times New Roman"/>
          <w:sz w:val="24"/>
          <w:szCs w:val="24"/>
        </w:rPr>
        <w:t>such as,</w:t>
      </w:r>
      <w:r w:rsidRPr="00F90608">
        <w:rPr>
          <w:rFonts w:ascii="Times New Roman" w:hAnsi="Times New Roman" w:cs="Times New Roman"/>
          <w:sz w:val="24"/>
          <w:szCs w:val="24"/>
        </w:rPr>
        <w:t xml:space="preserve"> by sharing exercises and exchanging </w:t>
      </w:r>
      <w:r w:rsidR="00766C86" w:rsidRPr="00F90608">
        <w:rPr>
          <w:rFonts w:ascii="Times New Roman" w:hAnsi="Times New Roman" w:cs="Times New Roman"/>
          <w:sz w:val="24"/>
          <w:szCs w:val="24"/>
        </w:rPr>
        <w:t>core competences</w:t>
      </w:r>
      <w:r w:rsidRPr="00F90608">
        <w:rPr>
          <w:rFonts w:ascii="Times New Roman" w:hAnsi="Times New Roman" w:cs="Times New Roman"/>
          <w:sz w:val="24"/>
          <w:szCs w:val="24"/>
        </w:rPr>
        <w:t xml:space="preserve">), </w:t>
      </w:r>
      <w:r w:rsidR="00766C86" w:rsidRPr="00F90608">
        <w:rPr>
          <w:rFonts w:ascii="Times New Roman" w:hAnsi="Times New Roman" w:cs="Times New Roman"/>
          <w:sz w:val="24"/>
          <w:szCs w:val="24"/>
        </w:rPr>
        <w:t>market</w:t>
      </w:r>
      <w:r w:rsidRPr="00F90608">
        <w:rPr>
          <w:rFonts w:ascii="Times New Roman" w:hAnsi="Times New Roman" w:cs="Times New Roman"/>
          <w:sz w:val="24"/>
          <w:szCs w:val="24"/>
        </w:rPr>
        <w:t xml:space="preserve"> control (</w:t>
      </w:r>
      <w:r w:rsidR="00F90608">
        <w:rPr>
          <w:rFonts w:ascii="Times New Roman" w:hAnsi="Times New Roman" w:cs="Times New Roman"/>
          <w:sz w:val="24"/>
          <w:szCs w:val="24"/>
        </w:rPr>
        <w:t>such as,</w:t>
      </w:r>
      <w:r w:rsidRPr="00F90608">
        <w:rPr>
          <w:rFonts w:ascii="Times New Roman" w:hAnsi="Times New Roman" w:cs="Times New Roman"/>
          <w:sz w:val="24"/>
          <w:szCs w:val="24"/>
        </w:rPr>
        <w:t xml:space="preserve"> by blocking co</w:t>
      </w:r>
      <w:r w:rsidR="00F90608">
        <w:rPr>
          <w:rFonts w:ascii="Times New Roman" w:hAnsi="Times New Roman" w:cs="Times New Roman"/>
          <w:sz w:val="24"/>
          <w:szCs w:val="24"/>
        </w:rPr>
        <w:t>mpetitor</w:t>
      </w:r>
      <w:r w:rsidRPr="00F90608">
        <w:rPr>
          <w:rFonts w:ascii="Times New Roman" w:hAnsi="Times New Roman" w:cs="Times New Roman"/>
          <w:sz w:val="24"/>
          <w:szCs w:val="24"/>
        </w:rPr>
        <w:t xml:space="preserve">s through multipoint rivalry or actualizing vertical </w:t>
      </w:r>
      <w:r w:rsidR="00766C86" w:rsidRPr="00F90608">
        <w:rPr>
          <w:rFonts w:ascii="Times New Roman" w:hAnsi="Times New Roman" w:cs="Times New Roman"/>
          <w:sz w:val="24"/>
          <w:szCs w:val="24"/>
        </w:rPr>
        <w:t>integration</w:t>
      </w:r>
      <w:r w:rsidRPr="00F90608">
        <w:rPr>
          <w:rFonts w:ascii="Times New Roman" w:hAnsi="Times New Roman" w:cs="Times New Roman"/>
          <w:sz w:val="24"/>
          <w:szCs w:val="24"/>
        </w:rPr>
        <w:t xml:space="preserve">), and </w:t>
      </w:r>
      <w:r w:rsidR="00766C86" w:rsidRPr="00F90608">
        <w:rPr>
          <w:rFonts w:ascii="Times New Roman" w:hAnsi="Times New Roman" w:cs="Times New Roman"/>
          <w:sz w:val="24"/>
          <w:szCs w:val="24"/>
        </w:rPr>
        <w:t>financial economies</w:t>
      </w:r>
      <w:r w:rsidR="00F90608">
        <w:rPr>
          <w:rFonts w:ascii="Times New Roman" w:hAnsi="Times New Roman" w:cs="Times New Roman"/>
          <w:sz w:val="24"/>
          <w:szCs w:val="24"/>
        </w:rPr>
        <w:t xml:space="preserve"> (like</w:t>
      </w:r>
      <w:r w:rsidRPr="00F90608">
        <w:rPr>
          <w:rFonts w:ascii="Times New Roman" w:hAnsi="Times New Roman" w:cs="Times New Roman"/>
          <w:sz w:val="24"/>
          <w:szCs w:val="24"/>
        </w:rPr>
        <w:t>, from proficient in</w:t>
      </w:r>
      <w:r w:rsidR="00766C86" w:rsidRPr="00F90608">
        <w:rPr>
          <w:rFonts w:ascii="Times New Roman" w:hAnsi="Times New Roman" w:cs="Times New Roman"/>
          <w:sz w:val="24"/>
          <w:szCs w:val="24"/>
        </w:rPr>
        <w:t xml:space="preserve">ternal </w:t>
      </w:r>
      <w:r w:rsidRPr="00F90608">
        <w:rPr>
          <w:rFonts w:ascii="Times New Roman" w:hAnsi="Times New Roman" w:cs="Times New Roman"/>
          <w:sz w:val="24"/>
          <w:szCs w:val="24"/>
        </w:rPr>
        <w:t>capital distributions and business re</w:t>
      </w:r>
      <w:r w:rsidR="00766C86" w:rsidRPr="00F90608">
        <w:rPr>
          <w:rFonts w:ascii="Times New Roman" w:hAnsi="Times New Roman" w:cs="Times New Roman"/>
          <w:sz w:val="24"/>
          <w:szCs w:val="24"/>
        </w:rPr>
        <w:t>struct</w:t>
      </w:r>
      <w:r w:rsidR="00973183" w:rsidRPr="00F90608">
        <w:rPr>
          <w:rFonts w:ascii="Times New Roman" w:hAnsi="Times New Roman" w:cs="Times New Roman"/>
          <w:sz w:val="24"/>
          <w:szCs w:val="24"/>
        </w:rPr>
        <w:t>u</w:t>
      </w:r>
      <w:r w:rsidR="00766C86" w:rsidRPr="00F90608">
        <w:rPr>
          <w:rFonts w:ascii="Times New Roman" w:hAnsi="Times New Roman" w:cs="Times New Roman"/>
          <w:sz w:val="24"/>
          <w:szCs w:val="24"/>
        </w:rPr>
        <w:t>ring</w:t>
      </w:r>
      <w:r w:rsidRPr="00F90608">
        <w:rPr>
          <w:rFonts w:ascii="Times New Roman" w:hAnsi="Times New Roman" w:cs="Times New Roman"/>
          <w:sz w:val="24"/>
          <w:szCs w:val="24"/>
        </w:rPr>
        <w:t>) (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Agarwal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Ramaswami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, 1992). </w:t>
      </w:r>
    </w:p>
    <w:p w:rsidR="00B341B9" w:rsidRPr="00F90608" w:rsidRDefault="00B341B9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Second (</w:t>
      </w:r>
      <w:r w:rsidR="00766C86" w:rsidRPr="00F90608">
        <w:rPr>
          <w:rFonts w:ascii="Times New Roman" w:hAnsi="Times New Roman" w:cs="Times New Roman"/>
          <w:sz w:val="24"/>
          <w:szCs w:val="24"/>
        </w:rPr>
        <w:t>value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766C86" w:rsidRPr="00F90608">
        <w:rPr>
          <w:rFonts w:ascii="Times New Roman" w:hAnsi="Times New Roman" w:cs="Times New Roman"/>
          <w:sz w:val="24"/>
          <w:szCs w:val="24"/>
        </w:rPr>
        <w:t>neutral</w:t>
      </w:r>
      <w:r w:rsidRPr="00F90608">
        <w:rPr>
          <w:rFonts w:ascii="Times New Roman" w:hAnsi="Times New Roman" w:cs="Times New Roman"/>
          <w:sz w:val="24"/>
          <w:szCs w:val="24"/>
        </w:rPr>
        <w:t xml:space="preserve">), firms may </w:t>
      </w:r>
      <w:r w:rsidR="00766C86" w:rsidRPr="00F90608">
        <w:rPr>
          <w:rFonts w:ascii="Times New Roman" w:hAnsi="Times New Roman" w:cs="Times New Roman"/>
          <w:sz w:val="24"/>
          <w:szCs w:val="24"/>
        </w:rPr>
        <w:t>diversify</w:t>
      </w:r>
      <w:r w:rsidRPr="00F90608">
        <w:rPr>
          <w:rFonts w:ascii="Times New Roman" w:hAnsi="Times New Roman" w:cs="Times New Roman"/>
          <w:sz w:val="24"/>
          <w:szCs w:val="24"/>
        </w:rPr>
        <w:t xml:space="preserve"> in light of motivating forces</w:t>
      </w:r>
      <w:r w:rsidR="00973183" w:rsidRPr="00F90608">
        <w:rPr>
          <w:rFonts w:ascii="Times New Roman" w:hAnsi="Times New Roman" w:cs="Times New Roman"/>
          <w:sz w:val="24"/>
          <w:szCs w:val="24"/>
        </w:rPr>
        <w:t xml:space="preserve"> like incentives</w:t>
      </w:r>
      <w:r w:rsidRPr="00F90608">
        <w:rPr>
          <w:rFonts w:ascii="Times New Roman" w:hAnsi="Times New Roman" w:cs="Times New Roman"/>
          <w:sz w:val="24"/>
          <w:szCs w:val="24"/>
        </w:rPr>
        <w:t xml:space="preserve">. For instance, they may do as such to react to </w:t>
      </w:r>
      <w:r w:rsidR="00973183" w:rsidRPr="00F90608">
        <w:rPr>
          <w:rFonts w:ascii="Times New Roman" w:hAnsi="Times New Roman" w:cs="Times New Roman"/>
          <w:sz w:val="24"/>
          <w:szCs w:val="24"/>
        </w:rPr>
        <w:t>take advantage of tax law</w:t>
      </w:r>
      <w:r w:rsidRPr="00F90608">
        <w:rPr>
          <w:rFonts w:ascii="Times New Roman" w:hAnsi="Times New Roman" w:cs="Times New Roman"/>
          <w:sz w:val="24"/>
          <w:szCs w:val="24"/>
        </w:rPr>
        <w:t xml:space="preserve">, to beat a low </w:t>
      </w:r>
      <w:r w:rsidR="00973183" w:rsidRPr="00F90608">
        <w:rPr>
          <w:rFonts w:ascii="Times New Roman" w:hAnsi="Times New Roman" w:cs="Times New Roman"/>
          <w:sz w:val="24"/>
          <w:szCs w:val="24"/>
        </w:rPr>
        <w:t>performance trend</w:t>
      </w:r>
      <w:r w:rsidRPr="00F90608">
        <w:rPr>
          <w:rFonts w:ascii="Times New Roman" w:hAnsi="Times New Roman" w:cs="Times New Roman"/>
          <w:sz w:val="24"/>
          <w:szCs w:val="24"/>
        </w:rPr>
        <w:t xml:space="preserve">, or to adjust </w:t>
      </w:r>
      <w:r w:rsidR="00973183" w:rsidRPr="00F90608">
        <w:rPr>
          <w:rFonts w:ascii="Times New Roman" w:hAnsi="Times New Roman" w:cs="Times New Roman"/>
          <w:sz w:val="24"/>
          <w:szCs w:val="24"/>
        </w:rPr>
        <w:t>uncertain future cash flow</w:t>
      </w:r>
      <w:r w:rsidRPr="00F90608">
        <w:rPr>
          <w:rFonts w:ascii="Times New Roman" w:hAnsi="Times New Roman" w:cs="Times New Roman"/>
          <w:sz w:val="24"/>
          <w:szCs w:val="24"/>
        </w:rPr>
        <w:t xml:space="preserve">s. </w:t>
      </w:r>
      <w:r w:rsidR="00973183" w:rsidRPr="00F90608">
        <w:rPr>
          <w:rFonts w:ascii="Times New Roman" w:hAnsi="Times New Roman" w:cs="Times New Roman"/>
          <w:sz w:val="24"/>
          <w:szCs w:val="24"/>
        </w:rPr>
        <w:t xml:space="preserve">Last is </w:t>
      </w:r>
      <w:r w:rsidR="00766C86" w:rsidRPr="00F90608">
        <w:rPr>
          <w:rFonts w:ascii="Times New Roman" w:hAnsi="Times New Roman" w:cs="Times New Roman"/>
          <w:sz w:val="24"/>
          <w:szCs w:val="24"/>
        </w:rPr>
        <w:t>value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AD6DB7">
        <w:rPr>
          <w:rFonts w:ascii="Times New Roman" w:hAnsi="Times New Roman" w:cs="Times New Roman"/>
          <w:sz w:val="24"/>
          <w:szCs w:val="24"/>
        </w:rPr>
        <w:t>reduction</w:t>
      </w:r>
      <w:r w:rsidRPr="00F90608">
        <w:rPr>
          <w:rFonts w:ascii="Times New Roman" w:hAnsi="Times New Roman" w:cs="Times New Roman"/>
          <w:sz w:val="24"/>
          <w:szCs w:val="24"/>
        </w:rPr>
        <w:t xml:space="preserve">, </w:t>
      </w:r>
      <w:r w:rsidR="00973183" w:rsidRPr="00F90608">
        <w:rPr>
          <w:rFonts w:ascii="Times New Roman" w:hAnsi="Times New Roman" w:cs="Times New Roman"/>
          <w:sz w:val="24"/>
          <w:szCs w:val="24"/>
        </w:rPr>
        <w:t>unrelated</w:t>
      </w:r>
      <w:r w:rsidRPr="00F90608">
        <w:rPr>
          <w:rFonts w:ascii="Times New Roman" w:hAnsi="Times New Roman" w:cs="Times New Roman"/>
          <w:sz w:val="24"/>
          <w:szCs w:val="24"/>
        </w:rPr>
        <w:t xml:space="preserve"> acquisitions likewise might be made for </w:t>
      </w:r>
      <w:r w:rsidR="00973183" w:rsidRPr="00F90608">
        <w:rPr>
          <w:rFonts w:ascii="Times New Roman" w:hAnsi="Times New Roman" w:cs="Times New Roman"/>
          <w:sz w:val="24"/>
          <w:szCs w:val="24"/>
        </w:rPr>
        <w:t>managerial</w:t>
      </w:r>
      <w:r w:rsidRPr="00F90608">
        <w:rPr>
          <w:rFonts w:ascii="Times New Roman" w:hAnsi="Times New Roman" w:cs="Times New Roman"/>
          <w:sz w:val="24"/>
          <w:szCs w:val="24"/>
        </w:rPr>
        <w:t xml:space="preserve"> reasons (either to enhance </w:t>
      </w:r>
      <w:r w:rsidR="00973183" w:rsidRPr="00F90608">
        <w:rPr>
          <w:rFonts w:ascii="Times New Roman" w:hAnsi="Times New Roman" w:cs="Times New Roman"/>
          <w:sz w:val="24"/>
          <w:szCs w:val="24"/>
        </w:rPr>
        <w:t>managerial</w:t>
      </w:r>
      <w:r w:rsidRPr="00F90608">
        <w:rPr>
          <w:rFonts w:ascii="Times New Roman" w:hAnsi="Times New Roman" w:cs="Times New Roman"/>
          <w:sz w:val="24"/>
          <w:szCs w:val="24"/>
        </w:rPr>
        <w:t xml:space="preserve"> work hazard or to incre</w:t>
      </w:r>
      <w:r w:rsidR="00973183" w:rsidRPr="00F90608">
        <w:rPr>
          <w:rFonts w:ascii="Times New Roman" w:hAnsi="Times New Roman" w:cs="Times New Roman"/>
          <w:sz w:val="24"/>
          <w:szCs w:val="24"/>
        </w:rPr>
        <w:t>ase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973183" w:rsidRPr="00F90608">
        <w:rPr>
          <w:rFonts w:ascii="Times New Roman" w:hAnsi="Times New Roman" w:cs="Times New Roman"/>
          <w:sz w:val="24"/>
          <w:szCs w:val="24"/>
        </w:rPr>
        <w:t>managerial</w:t>
      </w:r>
      <w:r w:rsidRPr="00F90608">
        <w:rPr>
          <w:rFonts w:ascii="Times New Roman" w:hAnsi="Times New Roman" w:cs="Times New Roman"/>
          <w:sz w:val="24"/>
          <w:szCs w:val="24"/>
        </w:rPr>
        <w:t xml:space="preserve"> pay). Note that </w:t>
      </w:r>
      <w:r w:rsidR="00766C86" w:rsidRPr="00F90608">
        <w:rPr>
          <w:rFonts w:ascii="Times New Roman" w:hAnsi="Times New Roman" w:cs="Times New Roman"/>
          <w:sz w:val="24"/>
          <w:szCs w:val="24"/>
        </w:rPr>
        <w:t>diversify</w:t>
      </w:r>
      <w:r w:rsidR="00973183" w:rsidRPr="00F90608">
        <w:rPr>
          <w:rFonts w:ascii="Times New Roman" w:hAnsi="Times New Roman" w:cs="Times New Roman"/>
          <w:sz w:val="24"/>
          <w:szCs w:val="24"/>
        </w:rPr>
        <w:t>ing is no</w:t>
      </w:r>
      <w:r w:rsidRPr="00F90608">
        <w:rPr>
          <w:rFonts w:ascii="Times New Roman" w:hAnsi="Times New Roman" w:cs="Times New Roman"/>
          <w:sz w:val="24"/>
          <w:szCs w:val="24"/>
        </w:rPr>
        <w:t xml:space="preserve">t constantly sought after with an end goal to upgrade the company's </w:t>
      </w:r>
      <w:r w:rsidR="00766C86" w:rsidRPr="00F90608">
        <w:rPr>
          <w:rFonts w:ascii="Times New Roman" w:hAnsi="Times New Roman" w:cs="Times New Roman"/>
          <w:sz w:val="24"/>
          <w:szCs w:val="24"/>
        </w:rPr>
        <w:t>strategic competitiveness</w:t>
      </w:r>
      <w:r w:rsidRPr="00F90608">
        <w:rPr>
          <w:rFonts w:ascii="Times New Roman" w:hAnsi="Times New Roman" w:cs="Times New Roman"/>
          <w:sz w:val="24"/>
          <w:szCs w:val="24"/>
        </w:rPr>
        <w:t xml:space="preserve">; </w:t>
      </w:r>
      <w:r w:rsidR="00973183" w:rsidRPr="00F90608">
        <w:rPr>
          <w:rFonts w:ascii="Times New Roman" w:hAnsi="Times New Roman" w:cs="Times New Roman"/>
          <w:sz w:val="24"/>
          <w:szCs w:val="24"/>
        </w:rPr>
        <w:t>but</w:t>
      </w:r>
      <w:r w:rsidRPr="00F90608">
        <w:rPr>
          <w:rFonts w:ascii="Times New Roman" w:hAnsi="Times New Roman" w:cs="Times New Roman"/>
          <w:sz w:val="24"/>
          <w:szCs w:val="24"/>
        </w:rPr>
        <w:t xml:space="preserve">, diversification may have </w:t>
      </w:r>
      <w:r w:rsidR="00973183" w:rsidRPr="00F90608">
        <w:rPr>
          <w:rFonts w:ascii="Times New Roman" w:hAnsi="Times New Roman" w:cs="Times New Roman"/>
          <w:sz w:val="24"/>
          <w:szCs w:val="24"/>
        </w:rPr>
        <w:t>neutral</w:t>
      </w:r>
      <w:r w:rsidRPr="00F90608">
        <w:rPr>
          <w:rFonts w:ascii="Times New Roman" w:hAnsi="Times New Roman" w:cs="Times New Roman"/>
          <w:sz w:val="24"/>
          <w:szCs w:val="24"/>
        </w:rPr>
        <w:t xml:space="preserve"> or even negative consequences for firm </w:t>
      </w:r>
      <w:r w:rsidR="00973183" w:rsidRPr="00F90608">
        <w:rPr>
          <w:rFonts w:ascii="Times New Roman" w:hAnsi="Times New Roman" w:cs="Times New Roman"/>
          <w:sz w:val="24"/>
          <w:szCs w:val="24"/>
        </w:rPr>
        <w:t>performance</w:t>
      </w:r>
      <w:r w:rsidRPr="00F906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Alhowais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 and Al-</w:t>
      </w:r>
      <w:bookmarkStart w:id="0" w:name="_GoBack"/>
      <w:bookmarkEnd w:id="0"/>
      <w:proofErr w:type="spellStart"/>
      <w:r w:rsidRPr="00F90608">
        <w:rPr>
          <w:rFonts w:ascii="Times New Roman" w:hAnsi="Times New Roman" w:cs="Times New Roman"/>
          <w:sz w:val="24"/>
          <w:szCs w:val="24"/>
        </w:rPr>
        <w:t>shihri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, 2010). </w:t>
      </w:r>
    </w:p>
    <w:p w:rsidR="00B341B9" w:rsidRP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Diversification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F83E5F" w:rsidRPr="00F90608">
        <w:rPr>
          <w:rFonts w:ascii="Times New Roman" w:hAnsi="Times New Roman" w:cs="Times New Roman"/>
          <w:sz w:val="24"/>
          <w:szCs w:val="24"/>
        </w:rPr>
        <w:t>strategies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>and value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F90608">
        <w:rPr>
          <w:rFonts w:ascii="Times New Roman" w:hAnsi="Times New Roman" w:cs="Times New Roman"/>
          <w:sz w:val="24"/>
          <w:szCs w:val="24"/>
        </w:rPr>
        <w:t>reation</w:t>
      </w:r>
    </w:p>
    <w:p w:rsidR="00B341B9" w:rsidRPr="00F90608" w:rsidRDefault="00F83E5F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Activity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sharing and </w:t>
      </w:r>
      <w:r w:rsidRPr="00F90608">
        <w:rPr>
          <w:rFonts w:ascii="Times New Roman" w:hAnsi="Times New Roman" w:cs="Times New Roman"/>
          <w:sz w:val="24"/>
          <w:szCs w:val="24"/>
        </w:rPr>
        <w:t>transfer of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>core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>competences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are utilized </w:t>
      </w:r>
      <w:r w:rsidRPr="00F90608">
        <w:rPr>
          <w:rFonts w:ascii="Times New Roman" w:hAnsi="Times New Roman" w:cs="Times New Roman"/>
          <w:sz w:val="24"/>
          <w:szCs w:val="24"/>
        </w:rPr>
        <w:t xml:space="preserve">in diversification </w:t>
      </w:r>
      <w:r w:rsidR="00B341B9" w:rsidRPr="00F90608">
        <w:rPr>
          <w:rFonts w:ascii="Times New Roman" w:hAnsi="Times New Roman" w:cs="Times New Roman"/>
          <w:sz w:val="24"/>
          <w:szCs w:val="24"/>
        </w:rPr>
        <w:t>t</w:t>
      </w:r>
      <w:r w:rsidRPr="00F90608">
        <w:rPr>
          <w:rFonts w:ascii="Times New Roman" w:hAnsi="Times New Roman" w:cs="Times New Roman"/>
          <w:sz w:val="24"/>
          <w:szCs w:val="24"/>
        </w:rPr>
        <w:t>o acquire economies of scope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while seeking after a related diversification </w:t>
      </w:r>
      <w:r w:rsidRPr="00F90608">
        <w:rPr>
          <w:rFonts w:ascii="Times New Roman" w:hAnsi="Times New Roman" w:cs="Times New Roman"/>
          <w:sz w:val="24"/>
          <w:szCs w:val="24"/>
        </w:rPr>
        <w:t>strategy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since cost </w:t>
      </w:r>
      <w:r w:rsidRPr="00F90608">
        <w:rPr>
          <w:rFonts w:ascii="Times New Roman" w:hAnsi="Times New Roman" w:cs="Times New Roman"/>
          <w:sz w:val="24"/>
          <w:szCs w:val="24"/>
        </w:rPr>
        <w:t>savings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are credited to entering an extra related business </w:t>
      </w:r>
      <w:r w:rsidRPr="00F90608">
        <w:rPr>
          <w:rFonts w:ascii="Times New Roman" w:hAnsi="Times New Roman" w:cs="Times New Roman"/>
          <w:sz w:val="24"/>
          <w:szCs w:val="24"/>
        </w:rPr>
        <w:t>usi</w:t>
      </w:r>
      <w:r w:rsidR="00B341B9" w:rsidRPr="00F90608">
        <w:rPr>
          <w:rFonts w:ascii="Times New Roman" w:hAnsi="Times New Roman" w:cs="Times New Roman"/>
          <w:sz w:val="24"/>
          <w:szCs w:val="24"/>
        </w:rPr>
        <w:t>ng capacities and skills created in one business that can be exchanged to another business</w:t>
      </w:r>
      <w:r w:rsidRPr="00F90608">
        <w:rPr>
          <w:rFonts w:ascii="Times New Roman" w:hAnsi="Times New Roman" w:cs="Times New Roman"/>
          <w:sz w:val="24"/>
          <w:szCs w:val="24"/>
        </w:rPr>
        <w:t xml:space="preserve"> without huge extra expenses. At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the </w:t>
      </w:r>
      <w:r w:rsidR="00B341B9" w:rsidRPr="00F90608">
        <w:rPr>
          <w:rFonts w:ascii="Times New Roman" w:hAnsi="Times New Roman" w:cs="Times New Roman"/>
          <w:sz w:val="24"/>
          <w:szCs w:val="24"/>
        </w:rPr>
        <w:lastRenderedPageBreak/>
        <w:t xml:space="preserve">end of the day, related firms might be able to share </w:t>
      </w:r>
      <w:r w:rsidRPr="00F90608">
        <w:rPr>
          <w:rFonts w:ascii="Times New Roman" w:hAnsi="Times New Roman" w:cs="Times New Roman"/>
          <w:sz w:val="24"/>
          <w:szCs w:val="24"/>
        </w:rPr>
        <w:t>distribution networks or production facilities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, or a </w:t>
      </w:r>
      <w:r w:rsidRPr="00F90608">
        <w:rPr>
          <w:rFonts w:ascii="Times New Roman" w:hAnsi="Times New Roman" w:cs="Times New Roman"/>
          <w:sz w:val="24"/>
          <w:szCs w:val="24"/>
        </w:rPr>
        <w:t>core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>competence;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for example, </w:t>
      </w:r>
      <w:r w:rsidRPr="00F90608">
        <w:rPr>
          <w:rFonts w:ascii="Times New Roman" w:hAnsi="Times New Roman" w:cs="Times New Roman"/>
          <w:sz w:val="24"/>
          <w:szCs w:val="24"/>
        </w:rPr>
        <w:t>marketing expertise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may be exchanged between related </w:t>
      </w:r>
      <w:r w:rsidRPr="00F90608">
        <w:rPr>
          <w:rFonts w:ascii="Times New Roman" w:hAnsi="Times New Roman" w:cs="Times New Roman"/>
          <w:sz w:val="24"/>
          <w:szCs w:val="24"/>
        </w:rPr>
        <w:t>business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units. Be that as it may, related firms likewise should consider the costs identified with movement sharing and </w:t>
      </w:r>
      <w:r w:rsidRPr="00F90608">
        <w:rPr>
          <w:rFonts w:ascii="Times New Roman" w:hAnsi="Times New Roman" w:cs="Times New Roman"/>
          <w:sz w:val="24"/>
          <w:szCs w:val="24"/>
        </w:rPr>
        <w:t>core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competency exchanges, to be specific the expense of coordination and sharing of control made by the interdependencies that outcome or </w:t>
      </w:r>
      <w:r w:rsidR="005C11CF" w:rsidRPr="00F90608">
        <w:rPr>
          <w:rFonts w:ascii="Times New Roman" w:hAnsi="Times New Roman" w:cs="Times New Roman"/>
          <w:sz w:val="24"/>
          <w:szCs w:val="24"/>
        </w:rPr>
        <w:t>the savings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ascribed to economies of </w:t>
      </w:r>
      <w:r w:rsidR="005C11CF" w:rsidRPr="00F90608">
        <w:rPr>
          <w:rFonts w:ascii="Times New Roman" w:hAnsi="Times New Roman" w:cs="Times New Roman"/>
          <w:sz w:val="24"/>
          <w:szCs w:val="24"/>
        </w:rPr>
        <w:t>scope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may not be </w:t>
      </w:r>
      <w:r w:rsidR="005C11CF" w:rsidRPr="00F90608">
        <w:rPr>
          <w:rFonts w:ascii="Times New Roman" w:hAnsi="Times New Roman" w:cs="Times New Roman"/>
          <w:sz w:val="24"/>
          <w:szCs w:val="24"/>
        </w:rPr>
        <w:t>established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341B9" w:rsidRPr="00F90608">
        <w:rPr>
          <w:rFonts w:ascii="Times New Roman" w:hAnsi="Times New Roman" w:cs="Times New Roman"/>
          <w:sz w:val="24"/>
          <w:szCs w:val="24"/>
        </w:rPr>
        <w:t>Bruche</w:t>
      </w:r>
      <w:proofErr w:type="spellEnd"/>
      <w:r w:rsidR="00B341B9" w:rsidRPr="00F90608">
        <w:rPr>
          <w:rFonts w:ascii="Times New Roman" w:hAnsi="Times New Roman" w:cs="Times New Roman"/>
          <w:sz w:val="24"/>
          <w:szCs w:val="24"/>
        </w:rPr>
        <w:t xml:space="preserve">, 2000). </w:t>
      </w:r>
    </w:p>
    <w:p w:rsidR="00B341B9" w:rsidRPr="00F90608" w:rsidRDefault="00694723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The second strategy of diversification has been known where f</w:t>
      </w:r>
      <w:r w:rsidR="00B341B9" w:rsidRPr="00F90608">
        <w:rPr>
          <w:rFonts w:ascii="Times New Roman" w:hAnsi="Times New Roman" w:cs="Times New Roman"/>
          <w:sz w:val="24"/>
          <w:szCs w:val="24"/>
        </w:rPr>
        <w:t>irms u</w:t>
      </w:r>
      <w:r w:rsidRPr="00F90608">
        <w:rPr>
          <w:rFonts w:ascii="Times New Roman" w:hAnsi="Times New Roman" w:cs="Times New Roman"/>
          <w:sz w:val="24"/>
          <w:szCs w:val="24"/>
        </w:rPr>
        <w:t>se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a related </w:t>
      </w:r>
      <w:r w:rsidRPr="00F90608">
        <w:rPr>
          <w:rFonts w:ascii="Times New Roman" w:hAnsi="Times New Roman" w:cs="Times New Roman"/>
          <w:sz w:val="24"/>
          <w:szCs w:val="24"/>
        </w:rPr>
        <w:t>diversification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s</w:t>
      </w:r>
      <w:r w:rsidRPr="00F90608">
        <w:rPr>
          <w:rFonts w:ascii="Times New Roman" w:hAnsi="Times New Roman" w:cs="Times New Roman"/>
          <w:sz w:val="24"/>
          <w:szCs w:val="24"/>
        </w:rPr>
        <w:t>trategy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>gain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market control when effectively utilizing their related co</w:t>
      </w:r>
      <w:r w:rsidRPr="00F90608">
        <w:rPr>
          <w:rFonts w:ascii="Times New Roman" w:hAnsi="Times New Roman" w:cs="Times New Roman"/>
          <w:sz w:val="24"/>
          <w:szCs w:val="24"/>
        </w:rPr>
        <w:t>nstrain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ed or related </w:t>
      </w:r>
      <w:r w:rsidRPr="00F90608">
        <w:rPr>
          <w:rFonts w:ascii="Times New Roman" w:hAnsi="Times New Roman" w:cs="Times New Roman"/>
          <w:sz w:val="24"/>
          <w:szCs w:val="24"/>
        </w:rPr>
        <w:t xml:space="preserve">linked strategy. 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Market control exists when a firm can offer its </w:t>
      </w:r>
      <w:r w:rsidRPr="00F90608">
        <w:rPr>
          <w:rFonts w:ascii="Times New Roman" w:hAnsi="Times New Roman" w:cs="Times New Roman"/>
          <w:sz w:val="24"/>
          <w:szCs w:val="24"/>
        </w:rPr>
        <w:t>products over the present competitive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level or to decrease the expenses of its essential and </w:t>
      </w:r>
      <w:r w:rsidRPr="00F90608">
        <w:rPr>
          <w:rFonts w:ascii="Times New Roman" w:hAnsi="Times New Roman" w:cs="Times New Roman"/>
          <w:sz w:val="24"/>
          <w:szCs w:val="24"/>
        </w:rPr>
        <w:t>support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exercises </w:t>
      </w:r>
      <w:r w:rsidRPr="00F90608">
        <w:rPr>
          <w:rFonts w:ascii="Times New Roman" w:hAnsi="Times New Roman" w:cs="Times New Roman"/>
          <w:sz w:val="24"/>
          <w:szCs w:val="24"/>
        </w:rPr>
        <w:t xml:space="preserve">below the focused level, or both. 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Some organizations utilizing a related </w:t>
      </w:r>
      <w:r w:rsidR="00766C86" w:rsidRPr="00F90608">
        <w:rPr>
          <w:rFonts w:ascii="Times New Roman" w:hAnsi="Times New Roman" w:cs="Times New Roman"/>
          <w:sz w:val="24"/>
          <w:szCs w:val="24"/>
        </w:rPr>
        <w:t>diversify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ing </w:t>
      </w:r>
      <w:r w:rsidR="00F83E5F" w:rsidRPr="00F90608">
        <w:rPr>
          <w:rFonts w:ascii="Times New Roman" w:hAnsi="Times New Roman" w:cs="Times New Roman"/>
          <w:sz w:val="24"/>
          <w:szCs w:val="24"/>
        </w:rPr>
        <w:t>strategy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participate in vertical </w:t>
      </w:r>
      <w:r w:rsidRPr="00F90608">
        <w:rPr>
          <w:rFonts w:ascii="Times New Roman" w:hAnsi="Times New Roman" w:cs="Times New Roman"/>
          <w:sz w:val="24"/>
          <w:szCs w:val="24"/>
        </w:rPr>
        <w:t>integration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to </w:t>
      </w:r>
      <w:r w:rsidRPr="00F90608">
        <w:rPr>
          <w:rFonts w:ascii="Times New Roman" w:hAnsi="Times New Roman" w:cs="Times New Roman"/>
          <w:sz w:val="24"/>
          <w:szCs w:val="24"/>
        </w:rPr>
        <w:t>gain market control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. Vertical </w:t>
      </w:r>
      <w:r w:rsidRPr="00F90608">
        <w:rPr>
          <w:rFonts w:ascii="Times New Roman" w:hAnsi="Times New Roman" w:cs="Times New Roman"/>
          <w:sz w:val="24"/>
          <w:szCs w:val="24"/>
        </w:rPr>
        <w:t>integration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exists when an organization delivers its own </w:t>
      </w:r>
      <w:r w:rsidRPr="00F90608">
        <w:rPr>
          <w:rFonts w:ascii="Times New Roman" w:hAnsi="Times New Roman" w:cs="Times New Roman"/>
          <w:sz w:val="24"/>
          <w:szCs w:val="24"/>
        </w:rPr>
        <w:t>inputs or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>owns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its very own </w:t>
      </w:r>
      <w:r w:rsidRPr="00F90608">
        <w:rPr>
          <w:rFonts w:ascii="Times New Roman" w:hAnsi="Times New Roman" w:cs="Times New Roman"/>
          <w:sz w:val="24"/>
          <w:szCs w:val="24"/>
        </w:rPr>
        <w:t>source of output distribution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341B9" w:rsidRPr="00F90608">
        <w:rPr>
          <w:rFonts w:ascii="Times New Roman" w:hAnsi="Times New Roman" w:cs="Times New Roman"/>
          <w:sz w:val="24"/>
          <w:szCs w:val="24"/>
        </w:rPr>
        <w:t>Chah</w:t>
      </w:r>
      <w:proofErr w:type="spellEnd"/>
      <w:r w:rsidR="00B341B9" w:rsidRPr="00F90608">
        <w:rPr>
          <w:rFonts w:ascii="Times New Roman" w:hAnsi="Times New Roman" w:cs="Times New Roman"/>
          <w:sz w:val="24"/>
          <w:szCs w:val="24"/>
        </w:rPr>
        <w:t xml:space="preserve">, 2012). </w:t>
      </w:r>
    </w:p>
    <w:p w:rsidR="00B341B9" w:rsidRPr="00F90608" w:rsidRDefault="00B341B9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Conclusion</w:t>
      </w:r>
    </w:p>
    <w:p w:rsidR="00B341B9" w:rsidRPr="00F90608" w:rsidRDefault="00B341B9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An organization following a</w:t>
      </w:r>
      <w:r w:rsidR="00227200" w:rsidRPr="00F90608">
        <w:rPr>
          <w:rFonts w:ascii="Times New Roman" w:hAnsi="Times New Roman" w:cs="Times New Roman"/>
          <w:sz w:val="24"/>
          <w:szCs w:val="24"/>
        </w:rPr>
        <w:t xml:space="preserve"> diversification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F83E5F" w:rsidRPr="00F90608">
        <w:rPr>
          <w:rFonts w:ascii="Times New Roman" w:hAnsi="Times New Roman" w:cs="Times New Roman"/>
          <w:sz w:val="24"/>
          <w:szCs w:val="24"/>
        </w:rPr>
        <w:t>strategy</w:t>
      </w:r>
      <w:r w:rsidRPr="00F90608">
        <w:rPr>
          <w:rFonts w:ascii="Times New Roman" w:hAnsi="Times New Roman" w:cs="Times New Roman"/>
          <w:sz w:val="24"/>
          <w:szCs w:val="24"/>
        </w:rPr>
        <w:t xml:space="preserve"> can </w:t>
      </w:r>
      <w:r w:rsidR="00227200" w:rsidRPr="00F90608">
        <w:rPr>
          <w:rFonts w:ascii="Times New Roman" w:hAnsi="Times New Roman" w:cs="Times New Roman"/>
          <w:sz w:val="24"/>
          <w:szCs w:val="24"/>
        </w:rPr>
        <w:t>create value</w:t>
      </w:r>
      <w:r w:rsidRPr="00F90608">
        <w:rPr>
          <w:rFonts w:ascii="Times New Roman" w:hAnsi="Times New Roman" w:cs="Times New Roman"/>
          <w:sz w:val="24"/>
          <w:szCs w:val="24"/>
        </w:rPr>
        <w:t xml:space="preserve"> for its investors when the blend of the </w:t>
      </w:r>
      <w:r w:rsidR="00227200" w:rsidRPr="00F90608">
        <w:rPr>
          <w:rFonts w:ascii="Times New Roman" w:hAnsi="Times New Roman" w:cs="Times New Roman"/>
          <w:sz w:val="24"/>
          <w:szCs w:val="24"/>
        </w:rPr>
        <w:t>skills and resource</w:t>
      </w:r>
      <w:r w:rsidRPr="00F90608">
        <w:rPr>
          <w:rFonts w:ascii="Times New Roman" w:hAnsi="Times New Roman" w:cs="Times New Roman"/>
          <w:sz w:val="24"/>
          <w:szCs w:val="24"/>
        </w:rPr>
        <w:t xml:space="preserve"> of the two organizations fulfils </w:t>
      </w:r>
      <w:r w:rsidR="00227200" w:rsidRPr="00F90608">
        <w:rPr>
          <w:rFonts w:ascii="Times New Roman" w:hAnsi="Times New Roman" w:cs="Times New Roman"/>
          <w:sz w:val="24"/>
          <w:szCs w:val="24"/>
        </w:rPr>
        <w:t>at least</w:t>
      </w:r>
      <w:r w:rsidRPr="00F90608">
        <w:rPr>
          <w:rFonts w:ascii="Times New Roman" w:hAnsi="Times New Roman" w:cs="Times New Roman"/>
          <w:sz w:val="24"/>
          <w:szCs w:val="24"/>
        </w:rPr>
        <w:t xml:space="preserve"> one of the </w:t>
      </w:r>
      <w:r w:rsidR="00227200" w:rsidRPr="00F90608">
        <w:rPr>
          <w:rFonts w:ascii="Times New Roman" w:hAnsi="Times New Roman" w:cs="Times New Roman"/>
          <w:sz w:val="24"/>
          <w:szCs w:val="24"/>
        </w:rPr>
        <w:t>following</w:t>
      </w:r>
      <w:r w:rsidRPr="00F90608">
        <w:rPr>
          <w:rFonts w:ascii="Times New Roman" w:hAnsi="Times New Roman" w:cs="Times New Roman"/>
          <w:sz w:val="24"/>
          <w:szCs w:val="24"/>
        </w:rPr>
        <w:t xml:space="preserve">: </w:t>
      </w:r>
      <w:r w:rsidR="00227200" w:rsidRPr="00F90608">
        <w:rPr>
          <w:rFonts w:ascii="Times New Roman" w:hAnsi="Times New Roman" w:cs="Times New Roman"/>
          <w:sz w:val="24"/>
          <w:szCs w:val="24"/>
        </w:rPr>
        <w:t>an income</w:t>
      </w:r>
      <w:r w:rsidRPr="00F90608">
        <w:rPr>
          <w:rFonts w:ascii="Times New Roman" w:hAnsi="Times New Roman" w:cs="Times New Roman"/>
          <w:sz w:val="24"/>
          <w:szCs w:val="24"/>
        </w:rPr>
        <w:t xml:space="preserve"> stream more noteworthy than what could be acknowledged from a portfolio interest in the two organizations; and, a decrease in the inconstancy of the </w:t>
      </w:r>
      <w:r w:rsidR="00227200" w:rsidRPr="00F90608">
        <w:rPr>
          <w:rFonts w:ascii="Times New Roman" w:hAnsi="Times New Roman" w:cs="Times New Roman"/>
          <w:sz w:val="24"/>
          <w:szCs w:val="24"/>
        </w:rPr>
        <w:t>income</w:t>
      </w:r>
      <w:r w:rsidRPr="00F90608">
        <w:rPr>
          <w:rFonts w:ascii="Times New Roman" w:hAnsi="Times New Roman" w:cs="Times New Roman"/>
          <w:sz w:val="24"/>
          <w:szCs w:val="24"/>
        </w:rPr>
        <w:t xml:space="preserve"> stream more prominent than what could be </w:t>
      </w:r>
      <w:r w:rsidR="00227200" w:rsidRPr="00F90608">
        <w:rPr>
          <w:rFonts w:ascii="Times New Roman" w:hAnsi="Times New Roman" w:cs="Times New Roman"/>
          <w:sz w:val="24"/>
          <w:szCs w:val="24"/>
        </w:rPr>
        <w:t>realized</w:t>
      </w:r>
      <w:r w:rsidRPr="00F90608">
        <w:rPr>
          <w:rFonts w:ascii="Times New Roman" w:hAnsi="Times New Roman" w:cs="Times New Roman"/>
          <w:sz w:val="24"/>
          <w:szCs w:val="24"/>
        </w:rPr>
        <w:t xml:space="preserve"> from a portfolio interest in the two organizations—that is, </w:t>
      </w:r>
      <w:r w:rsidR="00227200" w:rsidRPr="00F90608">
        <w:rPr>
          <w:rFonts w:ascii="Times New Roman" w:hAnsi="Times New Roman" w:cs="Times New Roman"/>
          <w:sz w:val="24"/>
          <w:szCs w:val="24"/>
        </w:rPr>
        <w:t>reduced systematic risk</w:t>
      </w:r>
      <w:r w:rsidR="00F90608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 xml:space="preserve">efficient hazard (Salter and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Weinhold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, 1978). </w:t>
      </w:r>
    </w:p>
    <w:p w:rsidR="005D6452" w:rsidRPr="00F90608" w:rsidRDefault="00B341B9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 xml:space="preserve">The </w:t>
      </w:r>
      <w:r w:rsidR="00227200" w:rsidRPr="00F90608">
        <w:rPr>
          <w:rFonts w:ascii="Times New Roman" w:hAnsi="Times New Roman" w:cs="Times New Roman"/>
          <w:sz w:val="24"/>
          <w:szCs w:val="24"/>
        </w:rPr>
        <w:t>starting point for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227200" w:rsidRPr="00F90608">
        <w:rPr>
          <w:rFonts w:ascii="Times New Roman" w:hAnsi="Times New Roman" w:cs="Times New Roman"/>
          <w:sz w:val="24"/>
          <w:szCs w:val="24"/>
        </w:rPr>
        <w:t>strategic planning</w:t>
      </w:r>
      <w:r w:rsidRPr="00F90608">
        <w:rPr>
          <w:rFonts w:ascii="Times New Roman" w:hAnsi="Times New Roman" w:cs="Times New Roman"/>
          <w:sz w:val="24"/>
          <w:szCs w:val="24"/>
        </w:rPr>
        <w:t xml:space="preserve"> is </w:t>
      </w:r>
      <w:r w:rsidR="00227200" w:rsidRPr="00F90608">
        <w:rPr>
          <w:rFonts w:ascii="Times New Roman" w:hAnsi="Times New Roman" w:cs="Times New Roman"/>
          <w:sz w:val="24"/>
          <w:szCs w:val="24"/>
        </w:rPr>
        <w:t>strategic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F90608" w:rsidRPr="00F90608">
        <w:rPr>
          <w:rFonts w:ascii="Times New Roman" w:hAnsi="Times New Roman" w:cs="Times New Roman"/>
          <w:sz w:val="24"/>
          <w:szCs w:val="24"/>
        </w:rPr>
        <w:t>thinking</w:t>
      </w:r>
      <w:r w:rsidRPr="00F90608">
        <w:rPr>
          <w:rFonts w:ascii="Times New Roman" w:hAnsi="Times New Roman" w:cs="Times New Roman"/>
          <w:sz w:val="24"/>
          <w:szCs w:val="24"/>
        </w:rPr>
        <w:t xml:space="preserve"> that includes understanding the company's current </w:t>
      </w:r>
      <w:r w:rsidR="00F90608" w:rsidRPr="00F90608">
        <w:rPr>
          <w:rFonts w:ascii="Times New Roman" w:hAnsi="Times New Roman" w:cs="Times New Roman"/>
          <w:sz w:val="24"/>
          <w:szCs w:val="24"/>
        </w:rPr>
        <w:t>situation</w:t>
      </w:r>
      <w:r w:rsidRPr="00F90608">
        <w:rPr>
          <w:rFonts w:ascii="Times New Roman" w:hAnsi="Times New Roman" w:cs="Times New Roman"/>
          <w:sz w:val="24"/>
          <w:szCs w:val="24"/>
        </w:rPr>
        <w:t xml:space="preserve">. This is critical on the grounds that </w:t>
      </w:r>
      <w:r w:rsidR="00F90608" w:rsidRPr="00F90608">
        <w:rPr>
          <w:rFonts w:ascii="Times New Roman" w:hAnsi="Times New Roman" w:cs="Times New Roman"/>
          <w:sz w:val="24"/>
          <w:szCs w:val="24"/>
        </w:rPr>
        <w:t>thinking strategically</w:t>
      </w:r>
      <w:r w:rsidRPr="00F90608">
        <w:rPr>
          <w:rFonts w:ascii="Times New Roman" w:hAnsi="Times New Roman" w:cs="Times New Roman"/>
          <w:sz w:val="24"/>
          <w:szCs w:val="24"/>
        </w:rPr>
        <w:t xml:space="preserve"> includes not just in understanding the patterns, </w:t>
      </w:r>
      <w:r w:rsidR="00F90608" w:rsidRPr="00F90608">
        <w:rPr>
          <w:rFonts w:ascii="Times New Roman" w:hAnsi="Times New Roman" w:cs="Times New Roman"/>
          <w:sz w:val="24"/>
          <w:szCs w:val="24"/>
        </w:rPr>
        <w:t>events</w:t>
      </w:r>
      <w:r w:rsidRPr="00F90608">
        <w:rPr>
          <w:rFonts w:ascii="Times New Roman" w:hAnsi="Times New Roman" w:cs="Times New Roman"/>
          <w:sz w:val="24"/>
          <w:szCs w:val="24"/>
        </w:rPr>
        <w:t xml:space="preserve">, and </w:t>
      </w:r>
      <w:r w:rsidR="00F90608" w:rsidRPr="00F90608">
        <w:rPr>
          <w:rFonts w:ascii="Times New Roman" w:hAnsi="Times New Roman" w:cs="Times New Roman"/>
          <w:sz w:val="24"/>
          <w:szCs w:val="24"/>
        </w:rPr>
        <w:t xml:space="preserve">problems facing </w:t>
      </w:r>
      <w:r w:rsidRPr="00F90608">
        <w:rPr>
          <w:rFonts w:ascii="Times New Roman" w:hAnsi="Times New Roman" w:cs="Times New Roman"/>
          <w:sz w:val="24"/>
          <w:szCs w:val="24"/>
        </w:rPr>
        <w:t xml:space="preserve">the </w:t>
      </w:r>
      <w:r w:rsidRPr="00F90608">
        <w:rPr>
          <w:rFonts w:ascii="Times New Roman" w:hAnsi="Times New Roman" w:cs="Times New Roman"/>
          <w:sz w:val="24"/>
          <w:szCs w:val="24"/>
        </w:rPr>
        <w:lastRenderedPageBreak/>
        <w:t xml:space="preserve">firm, </w:t>
      </w:r>
      <w:r w:rsidR="00F90608" w:rsidRPr="00F90608">
        <w:rPr>
          <w:rFonts w:ascii="Times New Roman" w:hAnsi="Times New Roman" w:cs="Times New Roman"/>
          <w:sz w:val="24"/>
          <w:szCs w:val="24"/>
        </w:rPr>
        <w:t>but also figuring out h</w:t>
      </w:r>
      <w:r w:rsidRPr="00F90608">
        <w:rPr>
          <w:rFonts w:ascii="Times New Roman" w:hAnsi="Times New Roman" w:cs="Times New Roman"/>
          <w:sz w:val="24"/>
          <w:szCs w:val="24"/>
        </w:rPr>
        <w:t xml:space="preserve">ow to convey the conditions most profitable to the firm in the most </w:t>
      </w:r>
      <w:r w:rsidR="00F90608" w:rsidRPr="00F90608">
        <w:rPr>
          <w:rFonts w:ascii="Times New Roman" w:hAnsi="Times New Roman" w:cs="Times New Roman"/>
          <w:sz w:val="24"/>
          <w:szCs w:val="24"/>
        </w:rPr>
        <w:t>creative</w:t>
      </w:r>
      <w:r w:rsidRPr="00F90608">
        <w:rPr>
          <w:rFonts w:ascii="Times New Roman" w:hAnsi="Times New Roman" w:cs="Times New Roman"/>
          <w:sz w:val="24"/>
          <w:szCs w:val="24"/>
        </w:rPr>
        <w:t xml:space="preserve"> and </w:t>
      </w:r>
      <w:r w:rsidR="00F90608" w:rsidRPr="00F90608">
        <w:rPr>
          <w:rFonts w:ascii="Times New Roman" w:hAnsi="Times New Roman" w:cs="Times New Roman"/>
          <w:sz w:val="24"/>
          <w:szCs w:val="24"/>
        </w:rPr>
        <w:t>innovative</w:t>
      </w:r>
      <w:r w:rsidRPr="00F90608">
        <w:rPr>
          <w:rFonts w:ascii="Times New Roman" w:hAnsi="Times New Roman" w:cs="Times New Roman"/>
          <w:sz w:val="24"/>
          <w:szCs w:val="24"/>
        </w:rPr>
        <w:t xml:space="preserve"> way. Moreover, as a long haul convenient reasoning procedure, </w:t>
      </w:r>
      <w:r w:rsidR="00227200" w:rsidRPr="00F90608">
        <w:rPr>
          <w:rFonts w:ascii="Times New Roman" w:hAnsi="Times New Roman" w:cs="Times New Roman"/>
          <w:sz w:val="24"/>
          <w:szCs w:val="24"/>
        </w:rPr>
        <w:t>strategic</w:t>
      </w:r>
      <w:r w:rsidRPr="00F90608">
        <w:rPr>
          <w:rFonts w:ascii="Times New Roman" w:hAnsi="Times New Roman" w:cs="Times New Roman"/>
          <w:sz w:val="24"/>
          <w:szCs w:val="24"/>
        </w:rPr>
        <w:t xml:space="preserve"> reasoning requires the firm to be future arranged (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Hashim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>, 2017).</w:t>
      </w:r>
    </w:p>
    <w:p w:rsidR="00F90608" w:rsidRP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P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P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90608" w:rsidRPr="00F90608" w:rsidRDefault="00F90608" w:rsidP="00F90608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 w:rsidRPr="00F90608">
        <w:rPr>
          <w:rFonts w:ascii="Times New Roman" w:hAnsi="Times New Roman" w:cs="Times New Roman"/>
          <w:sz w:val="24"/>
          <w:szCs w:val="24"/>
          <w:lang w:eastAsia="en-GB"/>
        </w:rPr>
        <w:t>Agarwal</w:t>
      </w:r>
      <w:proofErr w:type="spellEnd"/>
      <w:r w:rsidRPr="00F90608">
        <w:rPr>
          <w:rFonts w:ascii="Times New Roman" w:hAnsi="Times New Roman" w:cs="Times New Roman"/>
          <w:sz w:val="24"/>
          <w:szCs w:val="24"/>
          <w:lang w:eastAsia="en-GB"/>
        </w:rPr>
        <w:t xml:space="preserve">, S. &amp; </w:t>
      </w:r>
      <w:proofErr w:type="spellStart"/>
      <w:r w:rsidRPr="00F90608">
        <w:rPr>
          <w:rFonts w:ascii="Times New Roman" w:hAnsi="Times New Roman" w:cs="Times New Roman"/>
          <w:sz w:val="24"/>
          <w:szCs w:val="24"/>
          <w:lang w:eastAsia="en-GB"/>
        </w:rPr>
        <w:t>Ramaswami</w:t>
      </w:r>
      <w:proofErr w:type="spellEnd"/>
      <w:r w:rsidRPr="00F90608">
        <w:rPr>
          <w:rFonts w:ascii="Times New Roman" w:hAnsi="Times New Roman" w:cs="Times New Roman"/>
          <w:sz w:val="24"/>
          <w:szCs w:val="24"/>
          <w:lang w:eastAsia="en-GB"/>
        </w:rPr>
        <w:t xml:space="preserve">, S.N. (1992), “Choice of Foreign Market Entry Mode: Impact of Ownership, Location and Internalization Factors.” Journal of International Business Studies, Vol. 23, No. 1 (1st Qtr. 1992), 1-27. </w:t>
      </w:r>
    </w:p>
    <w:p w:rsidR="00F90608" w:rsidRPr="00F90608" w:rsidRDefault="00F90608" w:rsidP="00F90608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90608">
        <w:rPr>
          <w:rFonts w:ascii="Times New Roman" w:hAnsi="Times New Roman" w:cs="Times New Roman"/>
          <w:sz w:val="24"/>
          <w:szCs w:val="24"/>
        </w:rPr>
        <w:t>Alhowais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>, A. and Al‐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shihri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>, F. (</w:t>
      </w:r>
      <w:r w:rsidRPr="00F90608">
        <w:rPr>
          <w:rStyle w:val="pubyear"/>
          <w:rFonts w:ascii="Times New Roman" w:hAnsi="Times New Roman" w:cs="Times New Roman"/>
          <w:sz w:val="24"/>
          <w:szCs w:val="24"/>
        </w:rPr>
        <w:t>2010)</w:t>
      </w:r>
      <w:r w:rsidRPr="00F9060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Style w:val="articletitle"/>
          <w:rFonts w:ascii="Times New Roman" w:hAnsi="Times New Roman" w:cs="Times New Roman"/>
          <w:sz w:val="24"/>
          <w:szCs w:val="24"/>
        </w:rPr>
        <w:t>Economic trends of Saudi urban system (1992‐2010)</w:t>
      </w:r>
      <w:r w:rsidRPr="00F90608">
        <w:rPr>
          <w:rFonts w:ascii="Times New Roman" w:hAnsi="Times New Roman" w:cs="Times New Roman"/>
          <w:sz w:val="24"/>
          <w:szCs w:val="24"/>
        </w:rPr>
        <w:t xml:space="preserve">. </w:t>
      </w:r>
      <w:r w:rsidRPr="00F90608">
        <w:rPr>
          <w:rFonts w:ascii="Times New Roman" w:hAnsi="Times New Roman" w:cs="Times New Roman"/>
          <w:i/>
          <w:iCs/>
          <w:sz w:val="24"/>
          <w:szCs w:val="24"/>
        </w:rPr>
        <w:t>Economic Trends</w:t>
      </w:r>
      <w:r w:rsidRPr="00F90608">
        <w:rPr>
          <w:rFonts w:ascii="Times New Roman" w:hAnsi="Times New Roman" w:cs="Times New Roman"/>
          <w:sz w:val="24"/>
          <w:szCs w:val="24"/>
        </w:rPr>
        <w:t xml:space="preserve">, </w:t>
      </w:r>
      <w:r w:rsidRPr="00F90608">
        <w:rPr>
          <w:rStyle w:val="vol"/>
          <w:rFonts w:ascii="Times New Roman" w:hAnsi="Times New Roman" w:cs="Times New Roman"/>
          <w:sz w:val="24"/>
          <w:szCs w:val="24"/>
        </w:rPr>
        <w:t>42</w:t>
      </w:r>
      <w:r w:rsidRPr="00F90608">
        <w:rPr>
          <w:rFonts w:ascii="Times New Roman" w:hAnsi="Times New Roman" w:cs="Times New Roman"/>
          <w:sz w:val="24"/>
          <w:szCs w:val="24"/>
        </w:rPr>
        <w:t>, 216–225.</w:t>
      </w:r>
    </w:p>
    <w:p w:rsidR="00F90608" w:rsidRPr="00F90608" w:rsidRDefault="00F90608" w:rsidP="00F90608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 w:rsidRPr="00F90608">
        <w:rPr>
          <w:rFonts w:ascii="Times New Roman" w:hAnsi="Times New Roman" w:cs="Times New Roman"/>
          <w:sz w:val="24"/>
          <w:szCs w:val="24"/>
        </w:rPr>
        <w:t>Bruche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, G. (2000). </w:t>
      </w:r>
      <w:proofErr w:type="gramStart"/>
      <w:r w:rsidRPr="00F90608">
        <w:rPr>
          <w:rFonts w:ascii="Times New Roman" w:hAnsi="Times New Roman" w:cs="Times New Roman"/>
          <w:sz w:val="24"/>
          <w:szCs w:val="24"/>
          <w:lang w:eastAsia="en-GB"/>
        </w:rPr>
        <w:t>Corporate Strategy, Relatedness and Diversification.</w:t>
      </w:r>
      <w:proofErr w:type="gramEnd"/>
      <w:r w:rsidRPr="00F906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F90608">
        <w:rPr>
          <w:rFonts w:ascii="Times New Roman" w:hAnsi="Times New Roman" w:cs="Times New Roman"/>
          <w:sz w:val="24"/>
          <w:szCs w:val="24"/>
        </w:rPr>
        <w:t xml:space="preserve">Business Institute Berlin at the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Fachhochschule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für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Wirtschaft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 Berlin.</w:t>
      </w:r>
      <w:proofErr w:type="gramEnd"/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0608">
        <w:rPr>
          <w:rStyle w:val="ls3"/>
          <w:rFonts w:ascii="Times New Roman" w:hAnsi="Times New Roman" w:cs="Times New Roman"/>
          <w:sz w:val="24"/>
          <w:szCs w:val="24"/>
        </w:rPr>
        <w:t>Working Paper No. 13.</w:t>
      </w:r>
      <w:proofErr w:type="gramEnd"/>
      <w:r w:rsidRPr="00F90608">
        <w:rPr>
          <w:rStyle w:val="ls3"/>
          <w:rFonts w:ascii="Times New Roman" w:hAnsi="Times New Roman" w:cs="Times New Roman"/>
          <w:sz w:val="24"/>
          <w:szCs w:val="24"/>
        </w:rPr>
        <w:t xml:space="preserve"> Retrieved from: https://www.researchgate.net/publication/237211642_Corporate_Strategy_Relatedness_and_Diversification</w:t>
      </w:r>
      <w:r w:rsidRPr="00F906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</w:p>
    <w:p w:rsidR="00F90608" w:rsidRPr="00F90608" w:rsidRDefault="00F90608" w:rsidP="00F90608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 w:rsidRPr="00F90608">
        <w:rPr>
          <w:rFonts w:ascii="Times New Roman" w:hAnsi="Times New Roman" w:cs="Times New Roman"/>
          <w:sz w:val="24"/>
          <w:szCs w:val="24"/>
        </w:rPr>
        <w:t>Chah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>, E. (2012).</w:t>
      </w:r>
      <w:r w:rsidRPr="00F906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  <w:lang w:eastAsia="en-GB"/>
        </w:rPr>
        <w:t xml:space="preserve">Foreign Direct Investment in Saudi Arabia; </w:t>
      </w:r>
      <w:proofErr w:type="gramStart"/>
      <w:r w:rsidRPr="00F90608"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 w:rsidRPr="00F90608">
        <w:rPr>
          <w:rFonts w:ascii="Times New Roman" w:hAnsi="Times New Roman" w:cs="Times New Roman"/>
          <w:sz w:val="24"/>
          <w:szCs w:val="24"/>
          <w:lang w:eastAsia="en-GB"/>
        </w:rPr>
        <w:t xml:space="preserve"> Case Study Of Two Swedish Firms. Retrieved from: http://www.diva-portal.org/smash/get/diva2:570419/FULLTEXT01.p</w:t>
      </w:r>
    </w:p>
    <w:p w:rsidR="00F90608" w:rsidRPr="00F90608" w:rsidRDefault="00F90608" w:rsidP="00F90608">
      <w:pPr>
        <w:spacing w:line="48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90608">
        <w:rPr>
          <w:rFonts w:ascii="Times New Roman" w:hAnsi="Times New Roman" w:cs="Times New Roman"/>
          <w:sz w:val="24"/>
          <w:szCs w:val="24"/>
        </w:rPr>
        <w:t>Hashim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, M (2017). Approaches to Formulating Business Strategy: A Review. Arabian J Bus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Manag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 Review 7: 281. Retrieved from: https://www.omicsonline.org/open-access/approaches-to-formulating-business-strategy-a-review-.php?aid=85973 </w:t>
      </w:r>
    </w:p>
    <w:p w:rsidR="00F90608" w:rsidRPr="00F90608" w:rsidRDefault="00F90608" w:rsidP="00F90608">
      <w:pPr>
        <w:spacing w:line="48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90608">
        <w:rPr>
          <w:rFonts w:ascii="Times New Roman" w:hAnsi="Times New Roman" w:cs="Times New Roman"/>
          <w:sz w:val="24"/>
          <w:szCs w:val="24"/>
        </w:rPr>
        <w:t xml:space="preserve">Salter, M., &amp;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Weinhold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>, W. (1978).</w:t>
      </w:r>
      <w:proofErr w:type="gramEnd"/>
      <w:r w:rsidRPr="00F90608">
        <w:rPr>
          <w:rFonts w:ascii="Times New Roman" w:hAnsi="Times New Roman" w:cs="Times New Roman"/>
          <w:sz w:val="24"/>
          <w:szCs w:val="24"/>
        </w:rPr>
        <w:t xml:space="preserve"> Diversification via Acquisition: Creating Value. Harvard Business Review. Retrieved from: https://hbr.org/1978/07/diversification-via-acquisition-creating-value</w:t>
      </w:r>
    </w:p>
    <w:p w:rsidR="00F90608" w:rsidRP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F90608" w:rsidRPr="00F906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CD8"/>
    <w:rsid w:val="000E4971"/>
    <w:rsid w:val="00227200"/>
    <w:rsid w:val="00473CD8"/>
    <w:rsid w:val="005C11CF"/>
    <w:rsid w:val="00694723"/>
    <w:rsid w:val="00766C86"/>
    <w:rsid w:val="00893196"/>
    <w:rsid w:val="00973183"/>
    <w:rsid w:val="00AD6DB7"/>
    <w:rsid w:val="00B341B9"/>
    <w:rsid w:val="00C4651E"/>
    <w:rsid w:val="00F83E5F"/>
    <w:rsid w:val="00F9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06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60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pubyear">
    <w:name w:val="pubyear"/>
    <w:basedOn w:val="DefaultParagraphFont"/>
    <w:rsid w:val="00F90608"/>
  </w:style>
  <w:style w:type="character" w:customStyle="1" w:styleId="articletitle">
    <w:name w:val="articletitle"/>
    <w:basedOn w:val="DefaultParagraphFont"/>
    <w:rsid w:val="00F90608"/>
  </w:style>
  <w:style w:type="character" w:customStyle="1" w:styleId="vol">
    <w:name w:val="vol"/>
    <w:basedOn w:val="DefaultParagraphFont"/>
    <w:rsid w:val="00F90608"/>
  </w:style>
  <w:style w:type="character" w:customStyle="1" w:styleId="ls3">
    <w:name w:val="ls3"/>
    <w:basedOn w:val="DefaultParagraphFont"/>
    <w:rsid w:val="00F906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06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60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pubyear">
    <w:name w:val="pubyear"/>
    <w:basedOn w:val="DefaultParagraphFont"/>
    <w:rsid w:val="00F90608"/>
  </w:style>
  <w:style w:type="character" w:customStyle="1" w:styleId="articletitle">
    <w:name w:val="articletitle"/>
    <w:basedOn w:val="DefaultParagraphFont"/>
    <w:rsid w:val="00F90608"/>
  </w:style>
  <w:style w:type="character" w:customStyle="1" w:styleId="vol">
    <w:name w:val="vol"/>
    <w:basedOn w:val="DefaultParagraphFont"/>
    <w:rsid w:val="00F90608"/>
  </w:style>
  <w:style w:type="character" w:customStyle="1" w:styleId="ls3">
    <w:name w:val="ls3"/>
    <w:basedOn w:val="DefaultParagraphFont"/>
    <w:rsid w:val="00F90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2018-10-22T14:19:00Z</dcterms:created>
  <dcterms:modified xsi:type="dcterms:W3CDTF">2018-10-22T19:15:00Z</dcterms:modified>
</cp:coreProperties>
</file>